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B" w:rsidRPr="00270C06" w:rsidRDefault="00270C06" w:rsidP="00270C06">
      <w:pPr>
        <w:ind w:firstLine="0"/>
        <w:jc w:val="center"/>
        <w:rPr>
          <w:b/>
          <w:color w:val="007DEB" w:themeColor="background2" w:themeShade="80"/>
          <w:sz w:val="32"/>
          <w:szCs w:val="32"/>
        </w:rPr>
      </w:pPr>
      <w:r>
        <w:rPr>
          <w:b/>
          <w:sz w:val="32"/>
          <w:szCs w:val="32"/>
        </w:rPr>
        <w:t>Trip management p</w:t>
      </w:r>
      <w:r w:rsidR="006F7CB7">
        <w:rPr>
          <w:b/>
          <w:sz w:val="32"/>
          <w:szCs w:val="32"/>
        </w:rPr>
        <w:t xml:space="preserve">lan: </w:t>
      </w:r>
      <w:bookmarkStart w:id="0" w:name="_GoBack"/>
      <w:bookmarkEnd w:id="0"/>
      <w:r w:rsidR="003B1585" w:rsidRPr="007301AC">
        <w:rPr>
          <w:b/>
          <w:sz w:val="32"/>
          <w:szCs w:val="32"/>
        </w:rPr>
        <w:t xml:space="preserve"> </w:t>
      </w:r>
      <w:r w:rsidR="006A7B60" w:rsidRPr="00270C06">
        <w:rPr>
          <w:i/>
          <w:color w:val="007DEB" w:themeColor="background2" w:themeShade="80"/>
          <w:sz w:val="18"/>
          <w:szCs w:val="18"/>
        </w:rPr>
        <w:t>Hurunui</w:t>
      </w:r>
      <w:r w:rsidR="006A7B60" w:rsidRPr="00270C06">
        <w:rPr>
          <w:b/>
          <w:color w:val="007DEB" w:themeColor="background2" w:themeShade="80"/>
          <w:sz w:val="32"/>
          <w:szCs w:val="32"/>
        </w:rPr>
        <w:t xml:space="preserve"> </w:t>
      </w:r>
      <w:r w:rsidR="006A7B60" w:rsidRPr="00270C06">
        <w:rPr>
          <w:i/>
          <w:color w:val="007DEB" w:themeColor="background2" w:themeShade="80"/>
          <w:sz w:val="18"/>
          <w:szCs w:val="18"/>
        </w:rPr>
        <w:t>River Section from A to B</w:t>
      </w:r>
      <w:r w:rsidR="00DA6CD3" w:rsidRPr="00270C06">
        <w:rPr>
          <w:i/>
          <w:color w:val="007DEB" w:themeColor="background2" w:themeShade="80"/>
          <w:sz w:val="18"/>
          <w:szCs w:val="18"/>
        </w:rPr>
        <w:t xml:space="preserve"> Grade 2</w:t>
      </w:r>
    </w:p>
    <w:p w:rsidR="007301AC" w:rsidRDefault="007301AC" w:rsidP="00C430FB">
      <w:pPr>
        <w:ind w:hanging="284"/>
        <w:rPr>
          <w:sz w:val="24"/>
          <w:szCs w:val="24"/>
        </w:rPr>
      </w:pPr>
    </w:p>
    <w:p w:rsidR="00DA6CD3" w:rsidRPr="007301AC" w:rsidRDefault="00837A14" w:rsidP="00C430FB">
      <w:pPr>
        <w:ind w:hanging="284"/>
        <w:rPr>
          <w:b/>
          <w:sz w:val="24"/>
          <w:szCs w:val="24"/>
        </w:rPr>
      </w:pPr>
      <w:r w:rsidRPr="007301AC">
        <w:rPr>
          <w:sz w:val="24"/>
          <w:szCs w:val="24"/>
        </w:rPr>
        <w:t xml:space="preserve">Total length of trip </w:t>
      </w:r>
      <w:r w:rsidR="00635E4B" w:rsidRPr="007301AC">
        <w:rPr>
          <w:sz w:val="24"/>
          <w:szCs w:val="24"/>
        </w:rPr>
        <w:t>_________km</w:t>
      </w:r>
    </w:p>
    <w:p w:rsidR="007301AC" w:rsidRDefault="007301AC" w:rsidP="007301AC">
      <w:pPr>
        <w:ind w:firstLine="0"/>
        <w:rPr>
          <w:b/>
          <w:sz w:val="20"/>
          <w:szCs w:val="20"/>
        </w:rPr>
      </w:pP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301AC" w:rsidRDefault="006F7CB7" w:rsidP="00C430FB">
      <w:pPr>
        <w:ind w:hanging="284"/>
        <w:rPr>
          <w:b/>
          <w:sz w:val="20"/>
          <w:szCs w:val="20"/>
        </w:rPr>
      </w:pPr>
      <w:r>
        <w:rPr>
          <w:noProof/>
          <w:sz w:val="20"/>
          <w:szCs w:val="20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27.35pt;margin-top:2.3pt;width:582.15pt;height:332.1pt;z-index:251686912">
            <v:textbox style="mso-next-textbox:#_x0000_s1052">
              <w:txbxContent>
                <w:p w:rsidR="00B477F9" w:rsidRDefault="00B477F9">
                  <w:r w:rsidRPr="00B477F9"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7775657" cy="41624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sandgrove\Desktop\nz-top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2767" cy="4166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301AC" w:rsidRDefault="007301AC" w:rsidP="00C430FB">
      <w:pPr>
        <w:ind w:hanging="284"/>
        <w:rPr>
          <w:b/>
          <w:sz w:val="20"/>
          <w:szCs w:val="20"/>
        </w:rPr>
      </w:pPr>
    </w:p>
    <w:p w:rsidR="007E5AC6" w:rsidRPr="007301AC" w:rsidRDefault="007E5AC6" w:rsidP="00C430FB">
      <w:pPr>
        <w:ind w:hanging="284"/>
        <w:rPr>
          <w:b/>
          <w:sz w:val="24"/>
          <w:szCs w:val="24"/>
        </w:rPr>
      </w:pPr>
      <w:r w:rsidRPr="007301AC">
        <w:rPr>
          <w:b/>
          <w:sz w:val="24"/>
          <w:szCs w:val="24"/>
        </w:rPr>
        <w:t xml:space="preserve">Key </w:t>
      </w:r>
    </w:p>
    <w:p w:rsidR="00837A14" w:rsidRPr="001455B7" w:rsidRDefault="00FC6DD9" w:rsidP="001455B7">
      <w:pPr>
        <w:ind w:hanging="284"/>
        <w:rPr>
          <w:sz w:val="20"/>
          <w:szCs w:val="20"/>
        </w:rPr>
      </w:pPr>
      <w:r w:rsidRPr="001455B7">
        <w:rPr>
          <w:sz w:val="20"/>
          <w:szCs w:val="20"/>
        </w:rPr>
        <w:t>Escape</w:t>
      </w:r>
      <w:r w:rsidR="00837A14" w:rsidRPr="001455B7">
        <w:rPr>
          <w:sz w:val="20"/>
          <w:szCs w:val="20"/>
        </w:rPr>
        <w:t xml:space="preserve"> </w:t>
      </w:r>
      <w:r w:rsidRPr="001455B7">
        <w:rPr>
          <w:sz w:val="20"/>
          <w:szCs w:val="20"/>
        </w:rPr>
        <w:t>options</w:t>
      </w:r>
      <w:r w:rsidR="003B1585">
        <w:rPr>
          <w:sz w:val="20"/>
          <w:szCs w:val="20"/>
        </w:rPr>
        <w:t>:</w:t>
      </w:r>
      <w:r w:rsidR="001455B7" w:rsidRPr="001455B7">
        <w:rPr>
          <w:sz w:val="20"/>
          <w:szCs w:val="20"/>
        </w:rPr>
        <w:t xml:space="preserve">   </w:t>
      </w:r>
    </w:p>
    <w:p w:rsidR="003B1585" w:rsidRPr="00270C06" w:rsidRDefault="001455B7" w:rsidP="003B1585">
      <w:pPr>
        <w:ind w:left="426" w:hanging="426"/>
        <w:rPr>
          <w:i/>
          <w:color w:val="007DEB" w:themeColor="background2" w:themeShade="80"/>
          <w:sz w:val="18"/>
          <w:szCs w:val="18"/>
        </w:rPr>
      </w:pPr>
      <w:r w:rsidRPr="001455B7">
        <w:rPr>
          <w:b/>
          <w:sz w:val="20"/>
          <w:szCs w:val="20"/>
        </w:rPr>
        <w:t xml:space="preserve">1 </w:t>
      </w:r>
      <w:r w:rsidR="007301AC">
        <w:rPr>
          <w:b/>
          <w:sz w:val="20"/>
          <w:szCs w:val="20"/>
        </w:rPr>
        <w:t xml:space="preserve">   </w:t>
      </w:r>
      <w:r w:rsidRPr="00270C06">
        <w:rPr>
          <w:i/>
          <w:color w:val="007DEB" w:themeColor="background2" w:themeShade="80"/>
          <w:sz w:val="18"/>
          <w:szCs w:val="18"/>
        </w:rPr>
        <w:t>Horses Rd</w:t>
      </w:r>
    </w:p>
    <w:p w:rsidR="00AF5762" w:rsidRPr="00270C06" w:rsidRDefault="006F7CB7" w:rsidP="003B1585">
      <w:pPr>
        <w:ind w:firstLine="0"/>
        <w:rPr>
          <w:i/>
          <w:color w:val="007DEB" w:themeColor="background2" w:themeShade="80"/>
          <w:sz w:val="18"/>
          <w:szCs w:val="18"/>
        </w:rPr>
      </w:pPr>
      <w:r>
        <w:rPr>
          <w:b/>
          <w:sz w:val="20"/>
          <w:szCs w:val="20"/>
        </w:rPr>
        <w:pict>
          <v:group id="_x0000_s1066" style="position:absolute;left:0;text-align:left;margin-left:197.15pt;margin-top:10.6pt;width:468.1pt;height:154.9pt;z-index:251766784" coordorigin="5293,5260" coordsize="9362,3098">
            <v:shape id="_x0000_s1046" type="#_x0000_t202" style="position:absolute;left:12118;top:5625;width:436;height:532" o:regroupid="4" filled="f" fillcolor="#ffc000" stroked="f" strokecolor="#ffc000">
              <v:textbox style="mso-next-textbox:#_x0000_s1046">
                <w:txbxContent>
                  <w:p w:rsidR="005E68F8" w:rsidRPr="00FC6DD9" w:rsidRDefault="00520C8A" w:rsidP="00520C8A">
                    <w:pPr>
                      <w:ind w:hanging="426"/>
                      <w:jc w:val="right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FC6DD9">
                      <w:rPr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14245;top:6600;width:410;height:565;mso-width-relative:margin;mso-height-relative:margin" o:regroupid="4" filled="f" stroked="f">
              <v:textbox style="mso-next-textbox:#_x0000_s1028">
                <w:txbxContent>
                  <w:p w:rsidR="006A7B60" w:rsidRPr="003B1585" w:rsidRDefault="006A7B60" w:rsidP="006A7B60">
                    <w:pPr>
                      <w:ind w:firstLine="0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158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5293;top:7783;width:482;height:575" o:regroupid="4" filled="f" stroked="f">
              <v:textbox style="mso-next-textbox:#_x0000_s1031">
                <w:txbxContent>
                  <w:p w:rsidR="006A7B60" w:rsidRPr="003B1585" w:rsidRDefault="006A7B60" w:rsidP="006A7B60">
                    <w:pPr>
                      <w:ind w:left="-284" w:firstLine="0"/>
                      <w:jc w:val="right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158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6690;top:6157;width:465;height:532" o:regroupid="4" filled="f" fillcolor="red" stroked="f" strokecolor="red">
              <v:textbox style="mso-next-textbox:#_x0000_s1037">
                <w:txbxContent>
                  <w:p w:rsidR="00837A14" w:rsidRPr="001455B7" w:rsidRDefault="0080787D" w:rsidP="00837A14">
                    <w:pPr>
                      <w:ind w:left="-284" w:firstLine="0"/>
                      <w:jc w:val="right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455B7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10395;top:6420;width:432;height:450" o:regroupid="4" filled="f" fillcolor="red" stroked="f" strokecolor="red">
              <v:textbox style="mso-next-textbox:#_x0000_s1038">
                <w:txbxContent>
                  <w:p w:rsidR="00837A14" w:rsidRPr="001455B7" w:rsidRDefault="0080787D" w:rsidP="00837A14">
                    <w:pPr>
                      <w:ind w:hanging="284"/>
                      <w:jc w:val="right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455B7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10395;top:5260;width:480;height:532" filled="f" stroked="f">
              <v:textbox>
                <w:txbxContent>
                  <w:p w:rsidR="00FC6DD9" w:rsidRPr="00FC6DD9" w:rsidRDefault="00FC6DD9" w:rsidP="00FC6DD9">
                    <w:pPr>
                      <w:ind w:hanging="426"/>
                      <w:jc w:val="right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FC6DD9">
                      <w:rPr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oval id="_x0000_s1065" style="position:absolute;left:11330;top:5917;width:3148;height:683;rotation:997132fd" filled="f" fillcolor="white [3212]" strokecolor="red" strokeweight="2.25pt">
              <v:stroke dashstyle="1 1"/>
              <v:textbox>
                <w:txbxContent>
                  <w:p w:rsidR="00CF3657" w:rsidRDefault="00CF3657"/>
                </w:txbxContent>
              </v:textbox>
            </v:oval>
          </v:group>
        </w:pict>
      </w:r>
      <w:r w:rsidR="001455B7" w:rsidRPr="00270C06">
        <w:rPr>
          <w:b/>
          <w:sz w:val="20"/>
          <w:szCs w:val="20"/>
        </w:rPr>
        <w:t>2</w:t>
      </w:r>
      <w:r w:rsidR="001455B7" w:rsidRPr="00270C06">
        <w:rPr>
          <w:i/>
          <w:color w:val="007DEB" w:themeColor="background2" w:themeShade="80"/>
          <w:sz w:val="18"/>
          <w:szCs w:val="18"/>
        </w:rPr>
        <w:t xml:space="preserve"> </w:t>
      </w:r>
      <w:r w:rsidR="007301AC" w:rsidRPr="00270C06">
        <w:rPr>
          <w:i/>
          <w:color w:val="007DEB" w:themeColor="background2" w:themeShade="80"/>
          <w:sz w:val="18"/>
          <w:szCs w:val="18"/>
        </w:rPr>
        <w:t xml:space="preserve">  </w:t>
      </w:r>
      <w:r w:rsidR="001455B7" w:rsidRPr="00270C06">
        <w:rPr>
          <w:i/>
          <w:color w:val="007DEB" w:themeColor="background2" w:themeShade="80"/>
          <w:sz w:val="18"/>
          <w:szCs w:val="18"/>
        </w:rPr>
        <w:t xml:space="preserve">Pond Rd </w:t>
      </w:r>
    </w:p>
    <w:p w:rsidR="007301AC" w:rsidRDefault="007301AC" w:rsidP="00C430FB">
      <w:pPr>
        <w:ind w:hanging="284"/>
        <w:rPr>
          <w:sz w:val="18"/>
          <w:szCs w:val="18"/>
        </w:rPr>
      </w:pPr>
    </w:p>
    <w:p w:rsidR="001455B7" w:rsidRPr="007301AC" w:rsidRDefault="00AF5762" w:rsidP="00C430FB">
      <w:pPr>
        <w:ind w:hanging="284"/>
        <w:rPr>
          <w:sz w:val="20"/>
          <w:szCs w:val="20"/>
        </w:rPr>
      </w:pPr>
      <w:r w:rsidRPr="007301AC">
        <w:rPr>
          <w:sz w:val="20"/>
          <w:szCs w:val="20"/>
        </w:rPr>
        <w:t>Ma</w:t>
      </w:r>
      <w:r w:rsidR="00635E4B" w:rsidRPr="007301AC">
        <w:rPr>
          <w:sz w:val="20"/>
          <w:szCs w:val="20"/>
        </w:rPr>
        <w:t>jor known hazards</w:t>
      </w:r>
      <w:r w:rsidR="003B1585" w:rsidRPr="007301AC">
        <w:rPr>
          <w:sz w:val="20"/>
          <w:szCs w:val="20"/>
        </w:rPr>
        <w:t>:</w:t>
      </w:r>
      <w:r w:rsidRPr="007301AC">
        <w:rPr>
          <w:sz w:val="20"/>
          <w:szCs w:val="20"/>
        </w:rPr>
        <w:tab/>
      </w:r>
    </w:p>
    <w:p w:rsidR="00635E4B" w:rsidRPr="00270C06" w:rsidRDefault="001455B7" w:rsidP="003B1585">
      <w:pPr>
        <w:pStyle w:val="ListParagraph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Bidi"/>
          <w:i/>
          <w:color w:val="007DEB" w:themeColor="background2" w:themeShade="80"/>
          <w:sz w:val="18"/>
          <w:szCs w:val="18"/>
        </w:rPr>
      </w:pPr>
      <w:r w:rsidRPr="00270C06">
        <w:rPr>
          <w:rFonts w:asciiTheme="minorHAnsi" w:eastAsiaTheme="minorHAnsi" w:hAnsiTheme="minorHAnsi" w:cstheme="minorBidi"/>
          <w:i/>
          <w:color w:val="007DEB" w:themeColor="background2" w:themeShade="80"/>
          <w:sz w:val="18"/>
          <w:szCs w:val="18"/>
        </w:rPr>
        <w:t>Blobs Sieve</w:t>
      </w:r>
    </w:p>
    <w:p w:rsidR="001455B7" w:rsidRPr="00270C06" w:rsidRDefault="001455B7" w:rsidP="003B1585">
      <w:pPr>
        <w:pStyle w:val="ListParagraph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Bidi"/>
          <w:i/>
          <w:color w:val="007DEB" w:themeColor="background2" w:themeShade="80"/>
          <w:sz w:val="18"/>
          <w:szCs w:val="18"/>
        </w:rPr>
      </w:pPr>
      <w:r w:rsidRPr="00270C06">
        <w:rPr>
          <w:rFonts w:asciiTheme="minorHAnsi" w:eastAsiaTheme="minorHAnsi" w:hAnsiTheme="minorHAnsi" w:cstheme="minorBidi"/>
          <w:i/>
          <w:color w:val="007DEB" w:themeColor="background2" w:themeShade="80"/>
          <w:sz w:val="18"/>
          <w:szCs w:val="18"/>
        </w:rPr>
        <w:t>Megs drop</w:t>
      </w:r>
    </w:p>
    <w:p w:rsidR="001455B7" w:rsidRPr="00270C06" w:rsidRDefault="006F7CB7" w:rsidP="001455B7">
      <w:pPr>
        <w:ind w:left="-284" w:firstLine="0"/>
        <w:rPr>
          <w:i/>
          <w:color w:val="007DEB" w:themeColor="background2" w:themeShade="80"/>
          <w:sz w:val="18"/>
          <w:szCs w:val="18"/>
        </w:rPr>
      </w:pPr>
      <w:r>
        <w:rPr>
          <w:i/>
          <w:color w:val="007DEB" w:themeColor="background2" w:themeShade="8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95.1pt;margin-top:7.1pt;width:23.1pt;height:0;z-index:251764736" o:connectortype="straight" strokecolor="red" strokeweight="1.75pt">
            <v:stroke dashstyle="1 1"/>
          </v:shape>
        </w:pict>
      </w:r>
      <w:r w:rsidR="001455B7" w:rsidRPr="00270C06">
        <w:rPr>
          <w:i/>
          <w:color w:val="007DEB" w:themeColor="background2" w:themeShade="80"/>
          <w:sz w:val="18"/>
          <w:szCs w:val="18"/>
        </w:rPr>
        <w:t>No cell phone coverage</w:t>
      </w:r>
    </w:p>
    <w:p w:rsidR="00FC2CD5" w:rsidRDefault="00FC2CD5" w:rsidP="001455B7">
      <w:pPr>
        <w:ind w:firstLine="0"/>
        <w:rPr>
          <w:sz w:val="18"/>
          <w:szCs w:val="18"/>
        </w:rPr>
      </w:pPr>
    </w:p>
    <w:p w:rsidR="00FC2CD5" w:rsidRDefault="00FC2CD5" w:rsidP="00C430FB">
      <w:pPr>
        <w:ind w:hanging="284"/>
        <w:rPr>
          <w:sz w:val="18"/>
          <w:szCs w:val="18"/>
        </w:rPr>
      </w:pPr>
    </w:p>
    <w:p w:rsidR="00FC2CD5" w:rsidRDefault="006F7CB7" w:rsidP="00C430FB">
      <w:pPr>
        <w:ind w:hanging="284"/>
        <w:rPr>
          <w:sz w:val="18"/>
          <w:szCs w:val="18"/>
        </w:rPr>
      </w:pPr>
      <w:r>
        <w:rPr>
          <w:noProof/>
          <w:sz w:val="18"/>
          <w:szCs w:val="18"/>
          <w:lang w:eastAsia="en-NZ"/>
        </w:rPr>
        <w:pict>
          <v:shape id="_x0000_s1035" type="#_x0000_t32" style="position:absolute;left:0;text-align:left;margin-left:581.55pt;margin-top:5.85pt;width:161.65pt;height:46.85pt;z-index:251759616" o:connectortype="straight" o:regroupid="4" stroked="f" strokecolor="red" strokeweight="1.75pt">
            <v:stroke dashstyle="1 1"/>
          </v:shape>
        </w:pict>
      </w:r>
    </w:p>
    <w:p w:rsidR="00FC2CD5" w:rsidRDefault="00FC2CD5" w:rsidP="00C430FB">
      <w:pPr>
        <w:ind w:hanging="284"/>
        <w:rPr>
          <w:sz w:val="18"/>
          <w:szCs w:val="18"/>
        </w:rPr>
      </w:pPr>
    </w:p>
    <w:p w:rsidR="00FC2CD5" w:rsidRDefault="00FC2CD5" w:rsidP="00C430FB">
      <w:pPr>
        <w:ind w:hanging="284"/>
        <w:rPr>
          <w:sz w:val="18"/>
          <w:szCs w:val="18"/>
        </w:rPr>
      </w:pPr>
    </w:p>
    <w:p w:rsidR="00FC2CD5" w:rsidRDefault="00FC2CD5" w:rsidP="00C430FB">
      <w:pPr>
        <w:ind w:hanging="284"/>
        <w:rPr>
          <w:sz w:val="18"/>
          <w:szCs w:val="18"/>
        </w:rPr>
      </w:pPr>
    </w:p>
    <w:p w:rsidR="007C5477" w:rsidRDefault="007C5477" w:rsidP="00DA6CD3">
      <w:pPr>
        <w:rPr>
          <w:sz w:val="18"/>
          <w:szCs w:val="18"/>
        </w:rPr>
      </w:pPr>
    </w:p>
    <w:p w:rsidR="007C5477" w:rsidRDefault="007C5477" w:rsidP="00DA6CD3">
      <w:pPr>
        <w:rPr>
          <w:sz w:val="18"/>
          <w:szCs w:val="18"/>
        </w:rPr>
      </w:pPr>
    </w:p>
    <w:p w:rsidR="007C5477" w:rsidRDefault="006F7CB7" w:rsidP="00DA6CD3">
      <w:pPr>
        <w:rPr>
          <w:sz w:val="18"/>
          <w:szCs w:val="18"/>
        </w:rPr>
      </w:pPr>
      <w:r>
        <w:rPr>
          <w:noProof/>
          <w:sz w:val="18"/>
          <w:szCs w:val="18"/>
          <w:lang w:eastAsia="en-NZ"/>
        </w:rPr>
        <w:pict>
          <v:shape id="_x0000_s1034" type="#_x0000_t32" style="position:absolute;left:0;text-align:left;margin-left:555.7pt;margin-top:7.7pt;width:169.15pt;height:59.1pt;z-index:251758592" o:connectortype="straight" o:regroupid="4" stroked="f" strokecolor="red" strokeweight="1.75pt">
            <v:stroke dashstyle="1 1"/>
          </v:shape>
        </w:pict>
      </w:r>
    </w:p>
    <w:p w:rsidR="007C5477" w:rsidRPr="003B1585" w:rsidRDefault="007C5477" w:rsidP="005005F8">
      <w:pPr>
        <w:ind w:firstLine="0"/>
        <w:rPr>
          <w:b/>
          <w:sz w:val="24"/>
          <w:szCs w:val="24"/>
        </w:rPr>
      </w:pPr>
      <w:r>
        <w:rPr>
          <w:sz w:val="18"/>
          <w:szCs w:val="18"/>
        </w:rPr>
        <w:br w:type="page"/>
      </w:r>
      <w:r w:rsidR="003B1585">
        <w:rPr>
          <w:b/>
          <w:sz w:val="24"/>
          <w:szCs w:val="24"/>
        </w:rPr>
        <w:lastRenderedPageBreak/>
        <w:t>Key O</w:t>
      </w:r>
      <w:r w:rsidR="006D622E" w:rsidRPr="003B1585">
        <w:rPr>
          <w:b/>
          <w:sz w:val="24"/>
          <w:szCs w:val="24"/>
        </w:rPr>
        <w:t>peration</w:t>
      </w:r>
      <w:r w:rsidR="00270C06">
        <w:rPr>
          <w:b/>
          <w:sz w:val="24"/>
          <w:szCs w:val="24"/>
        </w:rPr>
        <w:t>al</w:t>
      </w:r>
      <w:r w:rsidR="006D622E" w:rsidRPr="003B1585">
        <w:rPr>
          <w:b/>
          <w:sz w:val="24"/>
          <w:szCs w:val="24"/>
        </w:rPr>
        <w:t xml:space="preserve"> Information</w:t>
      </w:r>
    </w:p>
    <w:p w:rsidR="006D622E" w:rsidRDefault="006D622E" w:rsidP="005005F8">
      <w:pPr>
        <w:ind w:firstLine="0"/>
        <w:rPr>
          <w:b/>
          <w:sz w:val="18"/>
          <w:szCs w:val="18"/>
        </w:rPr>
      </w:pPr>
    </w:p>
    <w:p w:rsidR="006D622E" w:rsidRDefault="006D622E" w:rsidP="005005F8">
      <w:pPr>
        <w:ind w:firstLine="0"/>
        <w:rPr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1"/>
        <w:gridCol w:w="2845"/>
        <w:gridCol w:w="2851"/>
        <w:gridCol w:w="1379"/>
        <w:gridCol w:w="5564"/>
      </w:tblGrid>
      <w:tr w:rsidR="006D622E" w:rsidTr="00270C06">
        <w:tc>
          <w:tcPr>
            <w:tcW w:w="1535" w:type="dxa"/>
            <w:gridSpan w:val="2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5696" w:type="dxa"/>
            <w:gridSpan w:val="2"/>
          </w:tcPr>
          <w:p w:rsidR="006D622E" w:rsidRPr="00E41B71" w:rsidRDefault="006D622E" w:rsidP="005005F8">
            <w:pPr>
              <w:ind w:firstLine="0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Brief description of activity and use for different clients</w:t>
            </w:r>
            <w:r w:rsidR="00BA4847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</w:p>
          <w:p w:rsidR="00BA4847" w:rsidRPr="00E41B71" w:rsidRDefault="00BA4847" w:rsidP="005005F8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</w:p>
        </w:tc>
        <w:tc>
          <w:tcPr>
            <w:tcW w:w="1379" w:type="dxa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564" w:type="dxa"/>
          </w:tcPr>
          <w:p w:rsidR="006D622E" w:rsidRPr="00E41B71" w:rsidRDefault="00270C06" w:rsidP="005005F8">
            <w:pPr>
              <w:ind w:firstLine="0"/>
              <w:rPr>
                <w:b/>
                <w:sz w:val="18"/>
                <w:szCs w:val="18"/>
              </w:rPr>
            </w:pPr>
            <w:r w:rsidRPr="00270C06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Include Grid references if relevant</w:t>
            </w:r>
          </w:p>
        </w:tc>
      </w:tr>
      <w:tr w:rsidR="006D622E" w:rsidTr="00270C06">
        <w:tc>
          <w:tcPr>
            <w:tcW w:w="1535" w:type="dxa"/>
            <w:gridSpan w:val="2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Communication equipment and coverage</w:t>
            </w:r>
          </w:p>
          <w:p w:rsidR="00FE3F11" w:rsidRPr="00FE3F11" w:rsidRDefault="00FE3F11" w:rsidP="005005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2"/>
          </w:tcPr>
          <w:p w:rsidR="006D622E" w:rsidRPr="00E41B71" w:rsidRDefault="006D622E" w:rsidP="00E41B71">
            <w:pPr>
              <w:pStyle w:val="ListParagraph"/>
              <w:spacing w:before="60" w:after="60" w:line="240" w:lineRule="auto"/>
              <w:ind w:left="15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proofErr w:type="spellStart"/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: radio, cell phone, EPIRB</w:t>
            </w:r>
          </w:p>
          <w:p w:rsidR="006D622E" w:rsidRPr="00E41B71" w:rsidRDefault="006D622E" w:rsidP="006D622E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Information regarding cell</w:t>
            </w:r>
            <w:r w:rsid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/ radio coverage</w:t>
            </w:r>
            <w:r w:rsidR="00BA4847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 for the area</w:t>
            </w:r>
          </w:p>
        </w:tc>
        <w:tc>
          <w:tcPr>
            <w:tcW w:w="1379" w:type="dxa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Access permission information</w:t>
            </w:r>
          </w:p>
        </w:tc>
        <w:tc>
          <w:tcPr>
            <w:tcW w:w="5564" w:type="dxa"/>
          </w:tcPr>
          <w:p w:rsidR="006D622E" w:rsidRPr="00E41B71" w:rsidRDefault="00FE3F11" w:rsidP="006D622E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  <w:r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Land-owners </w:t>
            </w:r>
            <w:r w:rsidR="006D622E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specif</w:t>
            </w:r>
            <w:r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ic instructions prior to going: </w:t>
            </w:r>
            <w:r w:rsidR="006D622E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conditions of use, contact numbers</w:t>
            </w:r>
            <w:r w:rsidR="002E313B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="006D622E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 w:rsidR="006D622E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: Bob Jones 756432 for river access to start of </w:t>
            </w:r>
            <w:r w:rsidR="00E41B71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trip, contact a day before using</w:t>
            </w:r>
            <w:r w:rsidR="006D622E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.</w:t>
            </w:r>
          </w:p>
        </w:tc>
      </w:tr>
      <w:tr w:rsidR="006D622E" w:rsidTr="00270C06">
        <w:tc>
          <w:tcPr>
            <w:tcW w:w="1535" w:type="dxa"/>
            <w:gridSpan w:val="2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Specific operation policies</w:t>
            </w:r>
          </w:p>
        </w:tc>
        <w:tc>
          <w:tcPr>
            <w:tcW w:w="5696" w:type="dxa"/>
            <w:gridSpan w:val="2"/>
          </w:tcPr>
          <w:p w:rsidR="006D622E" w:rsidRPr="00E41B71" w:rsidRDefault="006D622E" w:rsidP="00E41B71">
            <w:pPr>
              <w:pStyle w:val="ListParagraph"/>
              <w:spacing w:before="60" w:after="0" w:line="240" w:lineRule="auto"/>
              <w:ind w:left="15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Key operation policies for the activity:</w:t>
            </w:r>
          </w:p>
          <w:p w:rsidR="00270C06" w:rsidRDefault="00270C06" w:rsidP="00E41B7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ind w:left="298" w:hanging="283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Minimum age 12, maximum number in raft 6, minimum number of rafts 2</w:t>
            </w:r>
          </w:p>
          <w:p w:rsidR="00E41B71" w:rsidRDefault="00BA4847" w:rsidP="00E41B7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ind w:left="298" w:hanging="283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Cut o</w:t>
            </w:r>
            <w:r w:rsid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ffs </w:t>
            </w:r>
            <w:proofErr w:type="spellStart"/>
            <w:r w:rsid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 w:rsid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: River L</w:t>
            </w:r>
            <w:r w:rsidR="00E41B71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 xml:space="preserve">evel, 35 </w:t>
            </w:r>
            <w:proofErr w:type="spellStart"/>
            <w:r w:rsidR="00E41B71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cumecs</w:t>
            </w:r>
            <w:proofErr w:type="spellEnd"/>
            <w:r w:rsidR="00E41B71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. When triangle rock covered, it is a No Go. A</w:t>
            </w:r>
            <w:r w:rsidR="002E313B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bove 25cumecs must have a safety kayaker accompany trip</w:t>
            </w:r>
            <w:r w:rsidR="00E41B71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.</w:t>
            </w:r>
          </w:p>
          <w:p w:rsidR="00BA4847" w:rsidRPr="00E41B71" w:rsidRDefault="00E41B71" w:rsidP="00E41B7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ind w:left="298" w:hanging="283"/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Call in after Blobs S</w:t>
            </w:r>
            <w:r w:rsidR="00BA4847" w:rsidRPr="00E41B71">
              <w:rPr>
                <w:rStyle w:val="BookTitle"/>
                <w:rFonts w:asciiTheme="minorHAnsi" w:hAnsiTheme="minorHAnsi" w:cs="Arial"/>
                <w:i/>
                <w:color w:val="007DEB" w:themeColor="background2" w:themeShade="80"/>
                <w:sz w:val="16"/>
                <w:szCs w:val="16"/>
              </w:rPr>
              <w:t>ieve portage</w:t>
            </w:r>
          </w:p>
          <w:p w:rsidR="006D622E" w:rsidRPr="00E41B71" w:rsidRDefault="006D622E" w:rsidP="006D622E">
            <w:pPr>
              <w:ind w:left="298" w:firstLine="0"/>
              <w:rPr>
                <w:b/>
                <w:color w:val="007DEB" w:themeColor="background2" w:themeShade="80"/>
                <w:sz w:val="18"/>
                <w:szCs w:val="18"/>
              </w:rPr>
            </w:pPr>
          </w:p>
        </w:tc>
        <w:tc>
          <w:tcPr>
            <w:tcW w:w="1379" w:type="dxa"/>
          </w:tcPr>
          <w:p w:rsidR="006D622E" w:rsidRPr="00FE3F11" w:rsidRDefault="00270C06" w:rsidP="00270C06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</w:t>
            </w:r>
            <w:r w:rsidR="006D622E" w:rsidRPr="00FE3F11">
              <w:rPr>
                <w:b/>
                <w:sz w:val="20"/>
                <w:szCs w:val="20"/>
              </w:rPr>
              <w:t>nformation relevant to activity</w:t>
            </w:r>
          </w:p>
        </w:tc>
        <w:tc>
          <w:tcPr>
            <w:tcW w:w="5564" w:type="dxa"/>
          </w:tcPr>
          <w:p w:rsidR="00BA4847" w:rsidRPr="00E41B71" w:rsidRDefault="00270C06" w:rsidP="00BA4847">
            <w:pPr>
              <w:pStyle w:val="ListParagraph"/>
              <w:spacing w:before="60" w:after="60" w:line="240" w:lineRule="auto"/>
              <w:ind w:left="0" w:right="57" w:firstLine="34"/>
              <w:contextualSpacing w:val="0"/>
              <w:jc w:val="both"/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>: easterly wind slows trip down considerably</w:t>
            </w:r>
          </w:p>
          <w:p w:rsidR="00BA4847" w:rsidRPr="00E41B71" w:rsidRDefault="00E41B71" w:rsidP="00BA4847">
            <w:pPr>
              <w:pStyle w:val="ListParagraph"/>
              <w:spacing w:before="60" w:after="60" w:line="240" w:lineRule="auto"/>
              <w:ind w:left="0" w:right="57" w:firstLine="34"/>
              <w:contextualSpacing w:val="0"/>
              <w:jc w:val="both"/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 xml:space="preserve">Alternative options for </w:t>
            </w:r>
            <w:r w:rsidR="00BA4847" w:rsidRPr="00E41B71"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 xml:space="preserve">a trip </w:t>
            </w:r>
            <w:r w:rsidR="00270C06"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 xml:space="preserve">put-ins or take-outs </w:t>
            </w:r>
            <w:r w:rsidR="00BA4847" w:rsidRPr="00E41B71"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>if want to shorten</w:t>
            </w:r>
            <w:r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="00BA4847" w:rsidRPr="00E41B71">
              <w:rPr>
                <w:rFonts w:asciiTheme="minorHAnsi" w:hAnsiTheme="minorHAnsi" w:cs="Arial"/>
                <w:bCs/>
                <w:i/>
                <w:color w:val="007DEB" w:themeColor="background2" w:themeShade="80"/>
                <w:sz w:val="16"/>
                <w:szCs w:val="16"/>
              </w:rPr>
              <w:t>/ lengthen it</w:t>
            </w:r>
          </w:p>
          <w:p w:rsidR="00BA4847" w:rsidRPr="00E41B71" w:rsidRDefault="00BA4847" w:rsidP="00BA4847">
            <w:pPr>
              <w:spacing w:before="60" w:after="60"/>
              <w:ind w:right="57"/>
              <w:rPr>
                <w:rFonts w:cs="Arial"/>
                <w:bCs/>
                <w:i/>
                <w:color w:val="007DEB" w:themeColor="background2" w:themeShade="80"/>
                <w:sz w:val="16"/>
                <w:szCs w:val="16"/>
              </w:rPr>
            </w:pPr>
          </w:p>
          <w:p w:rsidR="006D622E" w:rsidRPr="00E41B71" w:rsidRDefault="006D622E" w:rsidP="005005F8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</w:p>
        </w:tc>
      </w:tr>
      <w:tr w:rsidR="006D622E" w:rsidTr="00270C06">
        <w:tc>
          <w:tcPr>
            <w:tcW w:w="1535" w:type="dxa"/>
            <w:gridSpan w:val="2"/>
          </w:tcPr>
          <w:p w:rsidR="006D622E" w:rsidRPr="00FE3F11" w:rsidRDefault="006D622E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Previous relevant incidents</w:t>
            </w:r>
          </w:p>
          <w:p w:rsidR="00FE3F11" w:rsidRPr="00FE3F11" w:rsidRDefault="00FE3F11" w:rsidP="005005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2"/>
          </w:tcPr>
          <w:p w:rsidR="006D622E" w:rsidRPr="00E41B71" w:rsidRDefault="006D622E" w:rsidP="005005F8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 xml:space="preserve">Incidents that will enhance learning </w:t>
            </w:r>
            <w:proofErr w:type="spellStart"/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 xml:space="preserve">: </w:t>
            </w:r>
            <w:r w:rsidR="00E41B71"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swimmer recirculated in Harrys H</w:t>
            </w: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 xml:space="preserve">ole at 58 </w:t>
            </w:r>
            <w:proofErr w:type="spellStart"/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cumecs</w:t>
            </w:r>
            <w:proofErr w:type="spellEnd"/>
          </w:p>
        </w:tc>
        <w:tc>
          <w:tcPr>
            <w:tcW w:w="1379" w:type="dxa"/>
          </w:tcPr>
          <w:p w:rsidR="006D622E" w:rsidRPr="00FE3F11" w:rsidRDefault="00BC175A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Escape options</w:t>
            </w:r>
          </w:p>
        </w:tc>
        <w:tc>
          <w:tcPr>
            <w:tcW w:w="5564" w:type="dxa"/>
          </w:tcPr>
          <w:p w:rsidR="00BA4847" w:rsidRPr="00E41B71" w:rsidRDefault="00BC175A" w:rsidP="005005F8">
            <w:pPr>
              <w:ind w:firstLine="0"/>
              <w:rPr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 xml:space="preserve">1 </w:t>
            </w:r>
            <w:r w:rsidR="00FE3F11">
              <w:rPr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>Horses Rd GPS coordinates,</w:t>
            </w:r>
            <w:r w:rsidR="00920C1D" w:rsidRPr="00E41B71">
              <w:rPr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>river</w:t>
            </w:r>
            <w:r w:rsidR="00FE3F11">
              <w:rPr>
                <w:i/>
                <w:color w:val="007DEB" w:themeColor="background2" w:themeShade="80"/>
                <w:sz w:val="16"/>
                <w:szCs w:val="16"/>
              </w:rPr>
              <w:t xml:space="preserve"> left, left braid onto access road</w:t>
            </w:r>
          </w:p>
          <w:p w:rsidR="00BC175A" w:rsidRPr="00E41B71" w:rsidRDefault="00FE3F11" w:rsidP="005005F8">
            <w:pPr>
              <w:ind w:firstLine="0"/>
              <w:rPr>
                <w:i/>
                <w:color w:val="007DEB" w:themeColor="background2" w:themeShade="80"/>
                <w:sz w:val="18"/>
                <w:szCs w:val="18"/>
              </w:rPr>
            </w:pPr>
            <w:r>
              <w:rPr>
                <w:i/>
                <w:color w:val="007DEB" w:themeColor="background2" w:themeShade="80"/>
                <w:sz w:val="16"/>
                <w:szCs w:val="16"/>
              </w:rPr>
              <w:t xml:space="preserve">2 </w:t>
            </w:r>
            <w:r w:rsidR="007301AC">
              <w:rPr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="00BC175A" w:rsidRPr="00E41B71">
              <w:rPr>
                <w:i/>
                <w:color w:val="007DEB" w:themeColor="background2" w:themeShade="80"/>
                <w:sz w:val="16"/>
                <w:szCs w:val="16"/>
              </w:rPr>
              <w:t>Ponds Rd GPS coordinates, river right, private access Sam Smith</w:t>
            </w:r>
            <w:r>
              <w:rPr>
                <w:i/>
                <w:color w:val="007DEB" w:themeColor="background2" w:themeShade="80"/>
                <w:sz w:val="16"/>
                <w:szCs w:val="16"/>
              </w:rPr>
              <w:t>’</w:t>
            </w:r>
            <w:r w:rsidR="00BC175A" w:rsidRPr="00E41B71">
              <w:rPr>
                <w:i/>
                <w:color w:val="007DEB" w:themeColor="background2" w:themeShade="80"/>
                <w:sz w:val="16"/>
                <w:szCs w:val="16"/>
              </w:rPr>
              <w:t>s property, access approved for emergency take out</w:t>
            </w:r>
          </w:p>
        </w:tc>
      </w:tr>
      <w:tr w:rsidR="006D622E" w:rsidTr="00270C06">
        <w:tc>
          <w:tcPr>
            <w:tcW w:w="1535" w:type="dxa"/>
            <w:gridSpan w:val="2"/>
          </w:tcPr>
          <w:p w:rsidR="006D622E" w:rsidRPr="00FE3F11" w:rsidRDefault="00BA4847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Specific emergency equipment required</w:t>
            </w:r>
          </w:p>
          <w:p w:rsidR="00FE3F11" w:rsidRPr="00FE3F11" w:rsidRDefault="00FE3F11" w:rsidP="005005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2"/>
          </w:tcPr>
          <w:p w:rsidR="006D622E" w:rsidRPr="00E41B71" w:rsidRDefault="00BA4847" w:rsidP="00BA4847">
            <w:pPr>
              <w:ind w:firstLine="0"/>
              <w:rPr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 xml:space="preserve">Safety and emergency response equipment required as per policy </w:t>
            </w:r>
            <w:proofErr w:type="spellStart"/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>:</w:t>
            </w:r>
            <w:r w:rsidR="00E41B71">
              <w:rPr>
                <w:i/>
                <w:color w:val="007DEB" w:themeColor="background2" w:themeShade="80"/>
                <w:sz w:val="16"/>
                <w:szCs w:val="16"/>
              </w:rPr>
              <w:t xml:space="preserve"> </w:t>
            </w:r>
            <w:r w:rsidRPr="00E41B71">
              <w:rPr>
                <w:i/>
                <w:color w:val="007DEB" w:themeColor="background2" w:themeShade="80"/>
                <w:sz w:val="16"/>
                <w:szCs w:val="16"/>
              </w:rPr>
              <w:t>sweep kit, throw bag, first aid</w:t>
            </w:r>
          </w:p>
        </w:tc>
        <w:tc>
          <w:tcPr>
            <w:tcW w:w="1379" w:type="dxa"/>
          </w:tcPr>
          <w:p w:rsidR="006D622E" w:rsidRPr="00FE3F11" w:rsidRDefault="00BC175A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Emergency response</w:t>
            </w:r>
          </w:p>
        </w:tc>
        <w:tc>
          <w:tcPr>
            <w:tcW w:w="5564" w:type="dxa"/>
          </w:tcPr>
          <w:p w:rsidR="00BC175A" w:rsidRPr="00E41B71" w:rsidRDefault="00FE3F11" w:rsidP="00BC175A">
            <w:pPr>
              <w:ind w:firstLine="0"/>
              <w:rPr>
                <w:i/>
                <w:color w:val="007DEB" w:themeColor="background2" w:themeShade="80"/>
                <w:sz w:val="16"/>
                <w:szCs w:val="16"/>
              </w:rPr>
            </w:pPr>
            <w:r>
              <w:rPr>
                <w:i/>
                <w:color w:val="007DEB" w:themeColor="background2" w:themeShade="80"/>
                <w:sz w:val="16"/>
                <w:szCs w:val="16"/>
              </w:rPr>
              <w:t xml:space="preserve">Site specific information </w:t>
            </w:r>
            <w:proofErr w:type="spellStart"/>
            <w:r>
              <w:rPr>
                <w:i/>
                <w:color w:val="007DEB" w:themeColor="background2" w:themeShade="80"/>
                <w:sz w:val="16"/>
                <w:szCs w:val="16"/>
              </w:rPr>
              <w:t>eg</w:t>
            </w:r>
            <w:proofErr w:type="spellEnd"/>
            <w:r>
              <w:rPr>
                <w:i/>
                <w:color w:val="007DEB" w:themeColor="background2" w:themeShade="80"/>
                <w:sz w:val="16"/>
                <w:szCs w:val="16"/>
              </w:rPr>
              <w:t>: o</w:t>
            </w:r>
            <w:r w:rsidR="00BC175A" w:rsidRPr="00E41B71">
              <w:rPr>
                <w:i/>
                <w:color w:val="007DEB" w:themeColor="background2" w:themeShade="80"/>
                <w:sz w:val="16"/>
                <w:szCs w:val="16"/>
              </w:rPr>
              <w:t>ther operators that work in this area that could help</w:t>
            </w:r>
            <w:r>
              <w:rPr>
                <w:i/>
                <w:color w:val="007DEB" w:themeColor="background2" w:themeShade="80"/>
                <w:sz w:val="16"/>
                <w:szCs w:val="16"/>
              </w:rPr>
              <w:t>,</w:t>
            </w:r>
          </w:p>
          <w:p w:rsidR="006D622E" w:rsidRPr="00E41B71" w:rsidRDefault="00FE3F11" w:rsidP="00BC175A">
            <w:pPr>
              <w:ind w:firstLine="0"/>
              <w:rPr>
                <w:b/>
                <w:color w:val="007DEB" w:themeColor="background2" w:themeShade="80"/>
                <w:sz w:val="18"/>
                <w:szCs w:val="18"/>
              </w:rPr>
            </w:pPr>
            <w:r>
              <w:rPr>
                <w:i/>
                <w:color w:val="007DEB" w:themeColor="background2" w:themeShade="80"/>
                <w:sz w:val="16"/>
                <w:szCs w:val="16"/>
              </w:rPr>
              <w:t>l</w:t>
            </w:r>
            <w:r w:rsidR="00BC175A" w:rsidRPr="00E41B71">
              <w:rPr>
                <w:i/>
                <w:color w:val="007DEB" w:themeColor="background2" w:themeShade="80"/>
                <w:sz w:val="16"/>
                <w:szCs w:val="16"/>
              </w:rPr>
              <w:t>ocal medical services numbers</w:t>
            </w:r>
          </w:p>
        </w:tc>
      </w:tr>
      <w:tr w:rsidR="00BC175A" w:rsidTr="00270C06">
        <w:tc>
          <w:tcPr>
            <w:tcW w:w="14174" w:type="dxa"/>
            <w:gridSpan w:val="6"/>
            <w:shd w:val="clear" w:color="auto" w:fill="7FD13B" w:themeFill="accent1"/>
          </w:tcPr>
          <w:p w:rsidR="00BC175A" w:rsidRPr="00FE3F11" w:rsidRDefault="00E41B71" w:rsidP="005005F8">
            <w:pPr>
              <w:ind w:firstLine="0"/>
              <w:rPr>
                <w:b/>
              </w:rPr>
            </w:pPr>
            <w:r w:rsidRPr="00FE3F11">
              <w:rPr>
                <w:b/>
              </w:rPr>
              <w:t>Safety M</w:t>
            </w:r>
            <w:r w:rsidR="00BC175A" w:rsidRPr="00FE3F11">
              <w:rPr>
                <w:b/>
              </w:rPr>
              <w:t>anagement</w:t>
            </w:r>
          </w:p>
        </w:tc>
      </w:tr>
      <w:tr w:rsidR="00BC175A" w:rsidTr="00270C06">
        <w:tc>
          <w:tcPr>
            <w:tcW w:w="1384" w:type="dxa"/>
          </w:tcPr>
          <w:p w:rsidR="00BC175A" w:rsidRPr="00FE3F11" w:rsidRDefault="00270C06" w:rsidP="00270C06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k</w:t>
            </w:r>
            <w:r w:rsidR="00363346" w:rsidRPr="00FE3F11">
              <w:rPr>
                <w:b/>
                <w:sz w:val="20"/>
                <w:szCs w:val="20"/>
              </w:rPr>
              <w:t>ey number</w:t>
            </w:r>
          </w:p>
        </w:tc>
        <w:tc>
          <w:tcPr>
            <w:tcW w:w="5847" w:type="dxa"/>
            <w:gridSpan w:val="3"/>
          </w:tcPr>
          <w:p w:rsidR="00BC175A" w:rsidRPr="00FE3F11" w:rsidRDefault="00270C06" w:rsidP="00FE3F1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Significant </w:t>
            </w:r>
            <w:r w:rsidR="00E41B71" w:rsidRPr="00FE3F11">
              <w:rPr>
                <w:b/>
                <w:sz w:val="20"/>
                <w:szCs w:val="20"/>
              </w:rPr>
              <w:t>H</w:t>
            </w:r>
            <w:r w:rsidR="00BC175A" w:rsidRPr="00FE3F11">
              <w:rPr>
                <w:b/>
                <w:sz w:val="20"/>
                <w:szCs w:val="20"/>
              </w:rPr>
              <w:t>azard</w:t>
            </w:r>
          </w:p>
        </w:tc>
        <w:tc>
          <w:tcPr>
            <w:tcW w:w="6943" w:type="dxa"/>
            <w:gridSpan w:val="2"/>
          </w:tcPr>
          <w:p w:rsidR="00BC175A" w:rsidRPr="00FE3F11" w:rsidRDefault="00BC175A" w:rsidP="00FE3F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Management Strategy</w:t>
            </w:r>
          </w:p>
        </w:tc>
      </w:tr>
      <w:tr w:rsidR="00BC175A" w:rsidRPr="002E313B" w:rsidTr="00270C06">
        <w:tc>
          <w:tcPr>
            <w:tcW w:w="1384" w:type="dxa"/>
          </w:tcPr>
          <w:p w:rsidR="00BC175A" w:rsidRPr="00FE3F11" w:rsidRDefault="00BC175A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7" w:type="dxa"/>
            <w:gridSpan w:val="3"/>
          </w:tcPr>
          <w:p w:rsidR="00BC175A" w:rsidRPr="00E41B71" w:rsidRDefault="00E41B71" w:rsidP="005005F8">
            <w:pPr>
              <w:ind w:firstLine="0"/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Blobs S</w:t>
            </w:r>
            <w:r w:rsidR="00BC175A"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ieve</w:t>
            </w:r>
          </w:p>
        </w:tc>
        <w:tc>
          <w:tcPr>
            <w:tcW w:w="6943" w:type="dxa"/>
            <w:gridSpan w:val="2"/>
          </w:tcPr>
          <w:p w:rsidR="00BC175A" w:rsidRPr="00E41B71" w:rsidRDefault="00BC175A" w:rsidP="005005F8">
            <w:pPr>
              <w:ind w:firstLine="0"/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Compulsory portage at all flows river right GPS coordinates........call to base once complete</w:t>
            </w:r>
          </w:p>
        </w:tc>
      </w:tr>
      <w:tr w:rsidR="00BC175A" w:rsidRPr="002E313B" w:rsidTr="00270C06">
        <w:tc>
          <w:tcPr>
            <w:tcW w:w="1384" w:type="dxa"/>
          </w:tcPr>
          <w:p w:rsidR="00BC175A" w:rsidRPr="00FE3F11" w:rsidRDefault="00BC175A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7" w:type="dxa"/>
            <w:gridSpan w:val="3"/>
          </w:tcPr>
          <w:p w:rsidR="00BC175A" w:rsidRPr="00E41B71" w:rsidRDefault="00E41B71" w:rsidP="005005F8">
            <w:pPr>
              <w:ind w:firstLine="0"/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Megs D</w:t>
            </w:r>
            <w:r w:rsidR="00BC175A"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rop</w:t>
            </w:r>
          </w:p>
        </w:tc>
        <w:tc>
          <w:tcPr>
            <w:tcW w:w="6943" w:type="dxa"/>
            <w:gridSpan w:val="2"/>
          </w:tcPr>
          <w:p w:rsidR="00BC175A" w:rsidRPr="00E41B71" w:rsidRDefault="00BC175A" w:rsidP="005005F8">
            <w:pPr>
              <w:ind w:firstLine="0"/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</w:pPr>
            <w:r w:rsidRPr="00E41B71">
              <w:rPr>
                <w:rFonts w:cs="Arial"/>
                <w:i/>
                <w:color w:val="007DEB" w:themeColor="background2" w:themeShade="80"/>
                <w:sz w:val="16"/>
                <w:szCs w:val="16"/>
              </w:rPr>
              <w:t>Run river right, cover eddy river right</w:t>
            </w:r>
          </w:p>
        </w:tc>
      </w:tr>
      <w:tr w:rsidR="00270C06" w:rsidRPr="002E313B" w:rsidTr="00944DE3">
        <w:tc>
          <w:tcPr>
            <w:tcW w:w="4380" w:type="dxa"/>
            <w:gridSpan w:val="3"/>
          </w:tcPr>
          <w:p w:rsidR="00270C06" w:rsidRPr="00FE3F11" w:rsidRDefault="00270C06" w:rsidP="005005F8">
            <w:pPr>
              <w:ind w:firstLine="0"/>
              <w:rPr>
                <w:b/>
                <w:sz w:val="20"/>
                <w:szCs w:val="20"/>
              </w:rPr>
            </w:pPr>
            <w:r w:rsidRPr="00FE3F11">
              <w:rPr>
                <w:b/>
                <w:sz w:val="20"/>
                <w:szCs w:val="20"/>
              </w:rPr>
              <w:t>Approved by:</w:t>
            </w:r>
          </w:p>
          <w:p w:rsidR="00270C06" w:rsidRPr="00E41B71" w:rsidRDefault="00270C06" w:rsidP="005005F8">
            <w:pPr>
              <w:ind w:firstLine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51" w:type="dxa"/>
          </w:tcPr>
          <w:p w:rsidR="00270C06" w:rsidRPr="00FE3F11" w:rsidRDefault="00270C06" w:rsidP="005005F8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FE3F11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6943" w:type="dxa"/>
            <w:gridSpan w:val="2"/>
          </w:tcPr>
          <w:p w:rsidR="00270C06" w:rsidRPr="00FE3F11" w:rsidRDefault="00270C06" w:rsidP="00270C06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FE3F11">
              <w:rPr>
                <w:rFonts w:cs="Arial"/>
                <w:b/>
                <w:sz w:val="20"/>
                <w:szCs w:val="20"/>
              </w:rPr>
              <w:t xml:space="preserve">Review </w:t>
            </w:r>
            <w:r>
              <w:rPr>
                <w:rFonts w:cs="Arial"/>
                <w:b/>
                <w:sz w:val="20"/>
                <w:szCs w:val="20"/>
              </w:rPr>
              <w:t xml:space="preserve">due:                      </w:t>
            </w:r>
          </w:p>
        </w:tc>
      </w:tr>
    </w:tbl>
    <w:p w:rsidR="006D622E" w:rsidRPr="002E313B" w:rsidRDefault="00FC6DD9" w:rsidP="005005F8">
      <w:pPr>
        <w:ind w:firstLine="0"/>
        <w:rPr>
          <w:sz w:val="18"/>
          <w:szCs w:val="18"/>
        </w:rPr>
      </w:pPr>
      <w:r w:rsidRPr="002E313B">
        <w:rPr>
          <w:sz w:val="18"/>
          <w:szCs w:val="18"/>
        </w:rPr>
        <w:t xml:space="preserve"> </w:t>
      </w:r>
    </w:p>
    <w:p w:rsidR="006D622E" w:rsidRDefault="006D622E" w:rsidP="005005F8">
      <w:pPr>
        <w:ind w:firstLine="0"/>
        <w:rPr>
          <w:b/>
          <w:sz w:val="18"/>
          <w:szCs w:val="18"/>
        </w:rPr>
      </w:pPr>
    </w:p>
    <w:p w:rsidR="006D622E" w:rsidRDefault="006D622E" w:rsidP="005005F8">
      <w:pPr>
        <w:ind w:firstLine="0"/>
        <w:rPr>
          <w:b/>
          <w:sz w:val="18"/>
          <w:szCs w:val="18"/>
        </w:rPr>
      </w:pPr>
    </w:p>
    <w:p w:rsidR="006A7B60" w:rsidRPr="00920C1D" w:rsidRDefault="006A7B60" w:rsidP="003A7B6C">
      <w:pPr>
        <w:ind w:firstLine="0"/>
        <w:rPr>
          <w:b/>
          <w:sz w:val="18"/>
          <w:szCs w:val="18"/>
        </w:rPr>
      </w:pPr>
    </w:p>
    <w:sectPr w:rsidR="006A7B60" w:rsidRPr="00920C1D" w:rsidSect="006F7CB7">
      <w:headerReference w:type="default" r:id="rId10"/>
      <w:footerReference w:type="default" r:id="rId11"/>
      <w:pgSz w:w="16838" w:h="11906" w:orient="landscape"/>
      <w:pgMar w:top="991" w:right="1440" w:bottom="1440" w:left="144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1A" w:rsidRDefault="00C2521A" w:rsidP="00966BA4">
      <w:r>
        <w:separator/>
      </w:r>
    </w:p>
  </w:endnote>
  <w:endnote w:type="continuationSeparator" w:id="0">
    <w:p w:rsidR="00C2521A" w:rsidRDefault="00C2521A" w:rsidP="0096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6287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17BB0" w:rsidRDefault="00217BB0" w:rsidP="00217BB0">
            <w:pPr>
              <w:pStyle w:val="Footer"/>
              <w:jc w:val="right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6E0BBE86" wp14:editId="539909B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-59690</wp:posOffset>
                  </wp:positionV>
                  <wp:extent cx="1807845" cy="552450"/>
                  <wp:effectExtent l="19050" t="0" r="1905" b="0"/>
                  <wp:wrapTight wrapText="bothSides">
                    <wp:wrapPolygon edited="0">
                      <wp:start x="-228" y="0"/>
                      <wp:lineTo x="-228" y="20855"/>
                      <wp:lineTo x="21623" y="20855"/>
                      <wp:lineTo x="21623" y="0"/>
                      <wp:lineTo x="-228" y="0"/>
                    </wp:wrapPolygon>
                  </wp:wrapTight>
                  <wp:docPr id="1" name="Picture 1" descr="C:\Users\rachael.moore\Desktop\SupportAdventu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moore\Desktop\SupportAdventu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Site Plan version 1 July 2014</w:t>
            </w:r>
            <w:r>
              <w:tab/>
              <w:t xml:space="preserve">Page </w:t>
            </w:r>
            <w:r w:rsidR="00A722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2240">
              <w:rPr>
                <w:b/>
                <w:sz w:val="24"/>
                <w:szCs w:val="24"/>
              </w:rPr>
              <w:fldChar w:fldCharType="separate"/>
            </w:r>
            <w:r w:rsidR="006F7CB7">
              <w:rPr>
                <w:b/>
                <w:noProof/>
              </w:rPr>
              <w:t>1</w:t>
            </w:r>
            <w:r w:rsidR="00A7224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22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2240">
              <w:rPr>
                <w:b/>
                <w:sz w:val="24"/>
                <w:szCs w:val="24"/>
              </w:rPr>
              <w:fldChar w:fldCharType="separate"/>
            </w:r>
            <w:r w:rsidR="006F7CB7">
              <w:rPr>
                <w:b/>
                <w:noProof/>
              </w:rPr>
              <w:t>2</w:t>
            </w:r>
            <w:r w:rsidR="00A722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1300" w:rsidRDefault="00D71300" w:rsidP="00217BB0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1A" w:rsidRDefault="00C2521A" w:rsidP="00966BA4">
      <w:r>
        <w:separator/>
      </w:r>
    </w:p>
  </w:footnote>
  <w:footnote w:type="continuationSeparator" w:id="0">
    <w:p w:rsidR="00C2521A" w:rsidRDefault="00C2521A" w:rsidP="0096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00" w:rsidRPr="006F7CB7" w:rsidRDefault="006F7CB7" w:rsidP="006F7CB7">
    <w:pPr>
      <w:jc w:val="center"/>
      <w:rPr>
        <w:rFonts w:ascii="Arial" w:hAnsi="Arial"/>
        <w:color w:val="4A442A"/>
        <w:sz w:val="20"/>
      </w:rPr>
    </w:pPr>
    <w:r w:rsidRPr="006F7CB7">
      <w:rPr>
        <w:rFonts w:ascii="Arial" w:hAnsi="Arial"/>
        <w:color w:val="4A442A"/>
        <w:sz w:val="20"/>
      </w:rPr>
      <w:t>&lt;Insert organisation name/logo here&gt;</w:t>
    </w:r>
  </w:p>
  <w:p w:rsidR="00D71300" w:rsidRPr="006F7CB7" w:rsidRDefault="00D71300" w:rsidP="00D71300">
    <w:pPr>
      <w:rPr>
        <w:rFonts w:ascii="Arial" w:hAnsi="Arial"/>
        <w:color w:val="4A442A"/>
        <w:sz w:val="20"/>
      </w:rPr>
    </w:pPr>
  </w:p>
  <w:p w:rsidR="00D71300" w:rsidRDefault="00D71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A6E"/>
    <w:multiLevelType w:val="hybridMultilevel"/>
    <w:tmpl w:val="DCE83F9A"/>
    <w:lvl w:ilvl="0" w:tplc="369A331A">
      <w:start w:val="1"/>
      <w:numFmt w:val="decimal"/>
      <w:lvlText w:val="%1"/>
      <w:lvlJc w:val="left"/>
      <w:pPr>
        <w:ind w:left="76" w:hanging="360"/>
      </w:pPr>
      <w:rPr>
        <w:rFonts w:hint="default"/>
        <w:b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796" w:hanging="360"/>
      </w:pPr>
    </w:lvl>
    <w:lvl w:ilvl="2" w:tplc="1409001B" w:tentative="1">
      <w:start w:val="1"/>
      <w:numFmt w:val="lowerRoman"/>
      <w:lvlText w:val="%3."/>
      <w:lvlJc w:val="right"/>
      <w:pPr>
        <w:ind w:left="1516" w:hanging="180"/>
      </w:pPr>
    </w:lvl>
    <w:lvl w:ilvl="3" w:tplc="1409000F" w:tentative="1">
      <w:start w:val="1"/>
      <w:numFmt w:val="decimal"/>
      <w:lvlText w:val="%4."/>
      <w:lvlJc w:val="left"/>
      <w:pPr>
        <w:ind w:left="2236" w:hanging="360"/>
      </w:pPr>
    </w:lvl>
    <w:lvl w:ilvl="4" w:tplc="14090019" w:tentative="1">
      <w:start w:val="1"/>
      <w:numFmt w:val="lowerLetter"/>
      <w:lvlText w:val="%5."/>
      <w:lvlJc w:val="left"/>
      <w:pPr>
        <w:ind w:left="2956" w:hanging="360"/>
      </w:pPr>
    </w:lvl>
    <w:lvl w:ilvl="5" w:tplc="1409001B" w:tentative="1">
      <w:start w:val="1"/>
      <w:numFmt w:val="lowerRoman"/>
      <w:lvlText w:val="%6."/>
      <w:lvlJc w:val="right"/>
      <w:pPr>
        <w:ind w:left="3676" w:hanging="180"/>
      </w:pPr>
    </w:lvl>
    <w:lvl w:ilvl="6" w:tplc="1409000F" w:tentative="1">
      <w:start w:val="1"/>
      <w:numFmt w:val="decimal"/>
      <w:lvlText w:val="%7."/>
      <w:lvlJc w:val="left"/>
      <w:pPr>
        <w:ind w:left="4396" w:hanging="360"/>
      </w:pPr>
    </w:lvl>
    <w:lvl w:ilvl="7" w:tplc="14090019" w:tentative="1">
      <w:start w:val="1"/>
      <w:numFmt w:val="lowerLetter"/>
      <w:lvlText w:val="%8."/>
      <w:lvlJc w:val="left"/>
      <w:pPr>
        <w:ind w:left="5116" w:hanging="360"/>
      </w:pPr>
    </w:lvl>
    <w:lvl w:ilvl="8" w:tplc="1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EE53919"/>
    <w:multiLevelType w:val="hybridMultilevel"/>
    <w:tmpl w:val="7974F7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C3E6E"/>
    <w:multiLevelType w:val="hybridMultilevel"/>
    <w:tmpl w:val="6D4463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133F7"/>
    <w:multiLevelType w:val="hybridMultilevel"/>
    <w:tmpl w:val="80221A3A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87B0F35"/>
    <w:multiLevelType w:val="hybridMultilevel"/>
    <w:tmpl w:val="4962BC96"/>
    <w:lvl w:ilvl="0" w:tplc="1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60"/>
    <w:rsid w:val="0001472F"/>
    <w:rsid w:val="00034136"/>
    <w:rsid w:val="000B0900"/>
    <w:rsid w:val="001455B7"/>
    <w:rsid w:val="00173577"/>
    <w:rsid w:val="00202833"/>
    <w:rsid w:val="00217BB0"/>
    <w:rsid w:val="002247A0"/>
    <w:rsid w:val="00270C06"/>
    <w:rsid w:val="002D22E0"/>
    <w:rsid w:val="002E313B"/>
    <w:rsid w:val="00301F2A"/>
    <w:rsid w:val="00363346"/>
    <w:rsid w:val="00370517"/>
    <w:rsid w:val="00372830"/>
    <w:rsid w:val="003A7B6C"/>
    <w:rsid w:val="003B1585"/>
    <w:rsid w:val="003E1BAC"/>
    <w:rsid w:val="004746B9"/>
    <w:rsid w:val="00480F14"/>
    <w:rsid w:val="00481C5A"/>
    <w:rsid w:val="004C1C73"/>
    <w:rsid w:val="005005F8"/>
    <w:rsid w:val="00516BCF"/>
    <w:rsid w:val="00520C8A"/>
    <w:rsid w:val="0053040B"/>
    <w:rsid w:val="00553BAB"/>
    <w:rsid w:val="005B29D2"/>
    <w:rsid w:val="005E68F8"/>
    <w:rsid w:val="00635E4B"/>
    <w:rsid w:val="006A66B5"/>
    <w:rsid w:val="006A7B60"/>
    <w:rsid w:val="006C7027"/>
    <w:rsid w:val="006D622E"/>
    <w:rsid w:val="006F7CB7"/>
    <w:rsid w:val="007301AC"/>
    <w:rsid w:val="0073186D"/>
    <w:rsid w:val="00775F54"/>
    <w:rsid w:val="007914AB"/>
    <w:rsid w:val="007A5C1A"/>
    <w:rsid w:val="007B0E9F"/>
    <w:rsid w:val="007C5477"/>
    <w:rsid w:val="007E5AC6"/>
    <w:rsid w:val="0080787D"/>
    <w:rsid w:val="00837A14"/>
    <w:rsid w:val="00920C1D"/>
    <w:rsid w:val="00966BA4"/>
    <w:rsid w:val="009F19A6"/>
    <w:rsid w:val="009F7F16"/>
    <w:rsid w:val="00A407E8"/>
    <w:rsid w:val="00A55E99"/>
    <w:rsid w:val="00A71D3A"/>
    <w:rsid w:val="00A72240"/>
    <w:rsid w:val="00AC45AE"/>
    <w:rsid w:val="00AF0669"/>
    <w:rsid w:val="00AF5762"/>
    <w:rsid w:val="00B477F9"/>
    <w:rsid w:val="00BA4847"/>
    <w:rsid w:val="00BC175A"/>
    <w:rsid w:val="00BD1AF3"/>
    <w:rsid w:val="00C2521A"/>
    <w:rsid w:val="00C430FB"/>
    <w:rsid w:val="00CD5341"/>
    <w:rsid w:val="00CF3657"/>
    <w:rsid w:val="00D41F17"/>
    <w:rsid w:val="00D71300"/>
    <w:rsid w:val="00DA6CD3"/>
    <w:rsid w:val="00DB1715"/>
    <w:rsid w:val="00DE56E3"/>
    <w:rsid w:val="00DF1750"/>
    <w:rsid w:val="00E41B71"/>
    <w:rsid w:val="00E9695F"/>
    <w:rsid w:val="00F27FDB"/>
    <w:rsid w:val="00F5754F"/>
    <w:rsid w:val="00FC2CD5"/>
    <w:rsid w:val="00FC6DD9"/>
    <w:rsid w:val="00FE3F11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" strokecolor="red"/>
    </o:shapedefaults>
    <o:shapelayout v:ext="edit">
      <o:idmap v:ext="edit" data="1"/>
      <o:rules v:ext="edit">
        <o:r id="V:Rule4" type="connector" idref="#_x0000_s1063"/>
        <o:r id="V:Rule5" type="connector" idref="#_x0000_s1034"/>
        <o:r id="V:Rule6" type="connector" idref="#_x0000_s103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A4"/>
  </w:style>
  <w:style w:type="paragraph" w:styleId="Footer">
    <w:name w:val="footer"/>
    <w:basedOn w:val="Normal"/>
    <w:link w:val="FooterChar"/>
    <w:uiPriority w:val="99"/>
    <w:unhideWhenUsed/>
    <w:rsid w:val="00966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A4"/>
  </w:style>
  <w:style w:type="paragraph" w:styleId="ListParagraph">
    <w:name w:val="List Paragraph"/>
    <w:basedOn w:val="Normal"/>
    <w:uiPriority w:val="99"/>
    <w:qFormat/>
    <w:rsid w:val="00034136"/>
    <w:pPr>
      <w:spacing w:after="200" w:line="276" w:lineRule="auto"/>
      <w:ind w:left="720" w:firstLine="0"/>
      <w:contextualSpacing/>
      <w:jc w:val="left"/>
    </w:pPr>
    <w:rPr>
      <w:rFonts w:ascii="Verdana" w:eastAsia="Times New Roman" w:hAnsi="Verdana" w:cs="Verdana"/>
    </w:rPr>
  </w:style>
  <w:style w:type="character" w:styleId="Hyperlink">
    <w:name w:val="Hyperlink"/>
    <w:uiPriority w:val="99"/>
    <w:rsid w:val="00034136"/>
    <w:rPr>
      <w:color w:val="0000FF"/>
      <w:u w:val="single"/>
    </w:rPr>
  </w:style>
  <w:style w:type="paragraph" w:styleId="Subtitle">
    <w:name w:val="Subtitle"/>
    <w:aliases w:val="Table 1"/>
    <w:basedOn w:val="Normal"/>
    <w:next w:val="Normal"/>
    <w:link w:val="SubtitleChar"/>
    <w:uiPriority w:val="99"/>
    <w:qFormat/>
    <w:rsid w:val="00034136"/>
    <w:pPr>
      <w:ind w:firstLine="0"/>
      <w:jc w:val="right"/>
    </w:pPr>
    <w:rPr>
      <w:rFonts w:ascii="Verdana" w:eastAsia="Times New Roman" w:hAnsi="Verdana" w:cs="Verdana"/>
      <w:spacing w:val="13"/>
      <w:sz w:val="18"/>
      <w:szCs w:val="18"/>
    </w:rPr>
  </w:style>
  <w:style w:type="character" w:customStyle="1" w:styleId="SubtitleChar">
    <w:name w:val="Subtitle Char"/>
    <w:aliases w:val="Table 1 Char"/>
    <w:basedOn w:val="DefaultParagraphFont"/>
    <w:link w:val="Subtitle"/>
    <w:uiPriority w:val="99"/>
    <w:rsid w:val="00034136"/>
    <w:rPr>
      <w:rFonts w:ascii="Verdana" w:eastAsia="Times New Roman" w:hAnsi="Verdana" w:cs="Verdana"/>
      <w:spacing w:val="13"/>
      <w:sz w:val="18"/>
      <w:szCs w:val="18"/>
    </w:rPr>
  </w:style>
  <w:style w:type="character" w:styleId="BookTitle">
    <w:name w:val="Book Title"/>
    <w:aliases w:val="Table 2"/>
    <w:uiPriority w:val="33"/>
    <w:qFormat/>
    <w:rsid w:val="00034136"/>
    <w:rPr>
      <w:rFonts w:ascii="Verdana" w:hAnsi="Verdana" w:cs="Verdana"/>
      <w:spacing w:val="0"/>
      <w:sz w:val="18"/>
      <w:szCs w:val="18"/>
      <w:vertAlign w:val="baseline"/>
    </w:rPr>
  </w:style>
  <w:style w:type="paragraph" w:styleId="NoSpacing">
    <w:name w:val="No Spacing"/>
    <w:uiPriority w:val="1"/>
    <w:qFormat/>
    <w:rsid w:val="00DF1750"/>
  </w:style>
  <w:style w:type="table" w:styleId="TableGrid">
    <w:name w:val="Table Grid"/>
    <w:basedOn w:val="TableNormal"/>
    <w:uiPriority w:val="59"/>
    <w:rsid w:val="006D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CF3831-1C41-4E5F-8203-46E165B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5</cp:revision>
  <cp:lastPrinted>2014-06-30T07:58:00Z</cp:lastPrinted>
  <dcterms:created xsi:type="dcterms:W3CDTF">2014-07-10T07:05:00Z</dcterms:created>
  <dcterms:modified xsi:type="dcterms:W3CDTF">2014-07-11T04:05:00Z</dcterms:modified>
</cp:coreProperties>
</file>